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D909C" w14:textId="719BAFD5" w:rsidR="0099083C" w:rsidRDefault="003D4D0F">
      <w:r w:rsidRPr="000E180E">
        <w:rPr>
          <w:rFonts w:ascii="Times New Roman" w:hAnsi="Times New Roman"/>
          <w:noProof/>
          <w:lang w:eastAsia="it-IT"/>
        </w:rPr>
        <w:drawing>
          <wp:inline distT="0" distB="0" distL="0" distR="0" wp14:anchorId="7CB58399" wp14:editId="5A868349">
            <wp:extent cx="6116320" cy="2459990"/>
            <wp:effectExtent l="0" t="0" r="0" b="0"/>
            <wp:docPr id="331332236"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32236" name="Immagine 1" descr="Immagine che contiene testo, schermata, Carattere&#10;&#10;Descrizione generata automaticamente"/>
                    <pic:cNvPicPr/>
                  </pic:nvPicPr>
                  <pic:blipFill>
                    <a:blip r:embed="rId5" cstate="print"/>
                    <a:stretch>
                      <a:fillRect/>
                    </a:stretch>
                  </pic:blipFill>
                  <pic:spPr>
                    <a:xfrm>
                      <a:off x="0" y="0"/>
                      <a:ext cx="6116320" cy="2459990"/>
                    </a:xfrm>
                    <a:prstGeom prst="rect">
                      <a:avLst/>
                    </a:prstGeom>
                  </pic:spPr>
                </pic:pic>
              </a:graphicData>
            </a:graphic>
          </wp:inline>
        </w:drawing>
      </w:r>
    </w:p>
    <w:p w14:paraId="29DE958C" w14:textId="6904DF16" w:rsidR="00E67412" w:rsidRPr="00E67412" w:rsidRDefault="00E67412" w:rsidP="00E67412">
      <w:pPr>
        <w:spacing w:after="2" w:line="255" w:lineRule="auto"/>
        <w:ind w:left="115"/>
        <w:jc w:val="both"/>
        <w:rPr>
          <w:rFonts w:ascii="Times New Roman" w:hAnsi="Times New Roman" w:cs="Times New Roman"/>
        </w:rPr>
      </w:pPr>
      <w:r w:rsidRPr="00E67412">
        <w:rPr>
          <w:rFonts w:ascii="Times New Roman" w:hAnsi="Times New Roman" w:cs="Times New Roman"/>
          <w:b/>
        </w:rPr>
        <w:t>Piano nazionale di ripresa e resilienza, Missione 4 – Istruzione e ricerca –</w:t>
      </w:r>
      <w:r w:rsidRPr="00E67412">
        <w:rPr>
          <w:rFonts w:ascii="Times New Roman" w:eastAsia="Arial" w:hAnsi="Times New Roman" w:cs="Times New Roman"/>
          <w:b/>
        </w:rPr>
        <w:t xml:space="preserve"> </w:t>
      </w:r>
      <w:r w:rsidRPr="00E67412">
        <w:rPr>
          <w:rFonts w:ascii="Times New Roman" w:hAnsi="Times New Roman" w:cs="Times New Roman"/>
          <w:b/>
        </w:rPr>
        <w:t xml:space="preserve">Componente 1 – Potenziamento dell’offerta dei servizi di istruzione: dagli asili nido alle </w:t>
      </w:r>
      <w:proofErr w:type="gramStart"/>
      <w:r w:rsidRPr="00E67412">
        <w:rPr>
          <w:rFonts w:ascii="Times New Roman" w:hAnsi="Times New Roman" w:cs="Times New Roman"/>
          <w:b/>
        </w:rPr>
        <w:t xml:space="preserve">università </w:t>
      </w:r>
      <w:r w:rsidRPr="00E67412">
        <w:rPr>
          <w:rFonts w:ascii="Times New Roman" w:hAnsi="Times New Roman" w:cs="Times New Roman"/>
        </w:rPr>
        <w:t xml:space="preserve"> </w:t>
      </w:r>
      <w:r w:rsidRPr="00E67412">
        <w:rPr>
          <w:rFonts w:ascii="Times New Roman" w:hAnsi="Times New Roman" w:cs="Times New Roman"/>
          <w:b/>
        </w:rPr>
        <w:t>–</w:t>
      </w:r>
      <w:proofErr w:type="gramEnd"/>
      <w:r w:rsidRPr="00E67412">
        <w:rPr>
          <w:rFonts w:ascii="Times New Roman" w:eastAsia="Arial" w:hAnsi="Times New Roman" w:cs="Times New Roman"/>
          <w:b/>
        </w:rPr>
        <w:t xml:space="preserve"> </w:t>
      </w:r>
      <w:r w:rsidRPr="00E67412">
        <w:rPr>
          <w:rFonts w:ascii="Times New Roman" w:hAnsi="Times New Roman" w:cs="Times New Roman"/>
          <w:b/>
        </w:rPr>
        <w:t>Investimento 3.1 “</w:t>
      </w:r>
      <w:r w:rsidRPr="00E67412">
        <w:rPr>
          <w:rFonts w:ascii="Times New Roman" w:hAnsi="Times New Roman" w:cs="Times New Roman"/>
          <w:b/>
          <w:i/>
        </w:rPr>
        <w:t>Nuove competenze e nuovi linguaggi</w:t>
      </w:r>
      <w:r w:rsidRPr="00E67412">
        <w:rPr>
          <w:rFonts w:ascii="Times New Roman" w:hAnsi="Times New Roman" w:cs="Times New Roman"/>
          <w:b/>
        </w:rPr>
        <w:t xml:space="preserve">”, finanziato dall’Unione europea – </w:t>
      </w:r>
      <w:r w:rsidRPr="00E67412">
        <w:rPr>
          <w:rFonts w:ascii="Times New Roman" w:hAnsi="Times New Roman" w:cs="Times New Roman"/>
          <w:b/>
          <w:i/>
        </w:rPr>
        <w:t xml:space="preserve">Next Generation EU </w:t>
      </w:r>
      <w:r w:rsidRPr="00E67412">
        <w:rPr>
          <w:rFonts w:ascii="Times New Roman" w:hAnsi="Times New Roman" w:cs="Times New Roman"/>
          <w:b/>
        </w:rPr>
        <w:t>– Progetto “</w:t>
      </w:r>
      <w:r w:rsidRPr="00E67412">
        <w:rPr>
          <w:rFonts w:ascii="Times New Roman" w:hAnsi="Times New Roman" w:cs="Times New Roman"/>
          <w:b/>
          <w:i/>
        </w:rPr>
        <w:t>Azioni di potenziamento delle competenze STEM e multilinguistiche</w:t>
      </w:r>
      <w:r w:rsidRPr="00E67412">
        <w:rPr>
          <w:rFonts w:ascii="Times New Roman" w:hAnsi="Times New Roman" w:cs="Times New Roman"/>
          <w:b/>
        </w:rPr>
        <w:t xml:space="preserve">” (D.M. n. 65/2023) </w:t>
      </w:r>
    </w:p>
    <w:p w14:paraId="5A68A8CD" w14:textId="7AEF3B56" w:rsidR="00E67412" w:rsidRPr="00E67412" w:rsidRDefault="00E67412" w:rsidP="00E67412">
      <w:pPr>
        <w:spacing w:after="169"/>
        <w:jc w:val="both"/>
        <w:rPr>
          <w:rFonts w:ascii="Times New Roman" w:hAnsi="Times New Roman" w:cs="Times New Roman"/>
        </w:rPr>
      </w:pPr>
      <w:r w:rsidRPr="00E67412">
        <w:rPr>
          <w:rFonts w:ascii="Times New Roman" w:hAnsi="Times New Roman" w:cs="Times New Roman"/>
          <w:b/>
        </w:rPr>
        <w:t xml:space="preserve"> Codice Progetto: M4C1I3.1-2023-36034 </w:t>
      </w:r>
    </w:p>
    <w:p w14:paraId="7C20B00A" w14:textId="77777777" w:rsidR="00E67412" w:rsidRPr="00E67412" w:rsidRDefault="00E67412" w:rsidP="00E67412">
      <w:pPr>
        <w:spacing w:after="223"/>
        <w:ind w:left="115"/>
        <w:jc w:val="both"/>
        <w:rPr>
          <w:rFonts w:ascii="Times New Roman" w:hAnsi="Times New Roman" w:cs="Times New Roman"/>
        </w:rPr>
      </w:pPr>
      <w:r w:rsidRPr="00E67412">
        <w:rPr>
          <w:rFonts w:ascii="Times New Roman" w:hAnsi="Times New Roman" w:cs="Times New Roman"/>
          <w:b/>
        </w:rPr>
        <w:t>Titolo Progetto</w:t>
      </w:r>
      <w:r w:rsidRPr="00E67412">
        <w:rPr>
          <w:rFonts w:ascii="Times New Roman" w:hAnsi="Times New Roman" w:cs="Times New Roman"/>
        </w:rPr>
        <w:t xml:space="preserve">: </w:t>
      </w:r>
      <w:r w:rsidRPr="00E67412">
        <w:rPr>
          <w:rFonts w:ascii="Times New Roman" w:hAnsi="Times New Roman" w:cs="Times New Roman"/>
          <w:b/>
        </w:rPr>
        <w:t xml:space="preserve">Stem by Stem </w:t>
      </w:r>
    </w:p>
    <w:p w14:paraId="0D0E5B3C" w14:textId="77777777" w:rsidR="00E67412" w:rsidRPr="00E67412" w:rsidRDefault="00E67412" w:rsidP="00E67412">
      <w:pPr>
        <w:spacing w:after="2" w:line="255" w:lineRule="auto"/>
        <w:ind w:left="115"/>
        <w:jc w:val="both"/>
        <w:rPr>
          <w:rFonts w:ascii="Times New Roman" w:hAnsi="Times New Roman" w:cs="Times New Roman"/>
        </w:rPr>
      </w:pPr>
      <w:r w:rsidRPr="00E67412">
        <w:rPr>
          <w:rFonts w:ascii="Times New Roman" w:hAnsi="Times New Roman" w:cs="Times New Roman"/>
          <w:b/>
        </w:rPr>
        <w:t xml:space="preserve">CUP: E94D23004280006 </w:t>
      </w:r>
    </w:p>
    <w:p w14:paraId="74B7347D" w14:textId="77777777" w:rsidR="003D4D0F" w:rsidRPr="003D4D0F" w:rsidRDefault="003D4D0F">
      <w:pPr>
        <w:rPr>
          <w:rFonts w:ascii="Times New Roman" w:hAnsi="Times New Roman" w:cs="Times New Roman"/>
        </w:rPr>
      </w:pPr>
    </w:p>
    <w:p w14:paraId="4A6F84C5" w14:textId="2EA8870D" w:rsidR="003D4D0F" w:rsidRPr="003D4D0F" w:rsidRDefault="003D4D0F" w:rsidP="00E67412">
      <w:pPr>
        <w:spacing w:beforeLines="60" w:before="144" w:afterLines="60" w:after="144" w:line="276" w:lineRule="auto"/>
        <w:jc w:val="both"/>
        <w:rPr>
          <w:rFonts w:ascii="Times New Roman" w:hAnsi="Times New Roman" w:cs="Times New Roman"/>
          <w:b/>
          <w:bCs/>
          <w:u w:val="single"/>
        </w:rPr>
      </w:pPr>
      <w:r w:rsidRPr="003D4D0F">
        <w:rPr>
          <w:rFonts w:ascii="Times New Roman" w:hAnsi="Times New Roman" w:cs="Times New Roman"/>
          <w:b/>
          <w:bCs/>
          <w:u w:val="single"/>
        </w:rPr>
        <w:t>Dichiarazione di inesistenza di cause di incompatibilit</w:t>
      </w:r>
      <w:r w:rsidR="00A71AFE">
        <w:rPr>
          <w:rFonts w:ascii="Times New Roman" w:hAnsi="Times New Roman" w:cs="Times New Roman"/>
          <w:b/>
          <w:bCs/>
          <w:u w:val="single"/>
        </w:rPr>
        <w:t>à</w:t>
      </w:r>
      <w:r w:rsidRPr="003D4D0F">
        <w:rPr>
          <w:rFonts w:ascii="Times New Roman" w:hAnsi="Times New Roman" w:cs="Times New Roman"/>
          <w:b/>
          <w:bCs/>
          <w:u w:val="single"/>
        </w:rPr>
        <w:t>, di conflitto di interessi e di astensione</w:t>
      </w:r>
    </w:p>
    <w:p w14:paraId="5BE7B62C" w14:textId="77777777" w:rsidR="003D4D0F" w:rsidRPr="003D4D0F" w:rsidRDefault="003D4D0F" w:rsidP="003D4D0F">
      <w:pPr>
        <w:spacing w:before="120" w:after="120"/>
        <w:ind w:right="-1"/>
        <w:jc w:val="both"/>
        <w:rPr>
          <w:rFonts w:ascii="Times New Roman" w:hAnsi="Times New Roman" w:cs="Times New Roman"/>
        </w:rPr>
      </w:pPr>
    </w:p>
    <w:p w14:paraId="1A288169" w14:textId="35E6E7D2" w:rsidR="003D4D0F" w:rsidRPr="00535827" w:rsidRDefault="003D4D0F" w:rsidP="00535827">
      <w:pPr>
        <w:spacing w:before="120" w:after="120"/>
        <w:ind w:right="-1"/>
        <w:jc w:val="both"/>
        <w:rPr>
          <w:rFonts w:ascii="Times New Roman" w:eastAsia="Calibri" w:hAnsi="Times New Roman" w:cs="Times New Roman"/>
        </w:rPr>
      </w:pPr>
      <w:r w:rsidRPr="003D4D0F">
        <w:rPr>
          <w:rFonts w:ascii="Times New Roman" w:hAnsi="Times New Roman" w:cs="Times New Roman"/>
        </w:rPr>
        <w:t xml:space="preserve">Il/La sottoscritto/a _____________________________________ nato/a </w:t>
      </w:r>
      <w:proofErr w:type="spellStart"/>
      <w:r w:rsidRPr="003D4D0F">
        <w:rPr>
          <w:rFonts w:ascii="Times New Roman" w:hAnsi="Times New Roman" w:cs="Times New Roman"/>
        </w:rPr>
        <w:t>a</w:t>
      </w:r>
      <w:proofErr w:type="spellEnd"/>
      <w:r w:rsidRPr="003D4D0F">
        <w:rPr>
          <w:rFonts w:ascii="Times New Roman" w:hAnsi="Times New Roman" w:cs="Times New Roman"/>
        </w:rPr>
        <w:t xml:space="preserve"> ___________________________, in data ________________, C.F. _____________</w:t>
      </w:r>
      <w:r w:rsidR="00535827">
        <w:rPr>
          <w:rFonts w:ascii="Times New Roman" w:hAnsi="Times New Roman" w:cs="Times New Roman"/>
        </w:rPr>
        <w:t>________</w:t>
      </w:r>
      <w:r w:rsidRPr="003D4D0F">
        <w:rPr>
          <w:rFonts w:ascii="Times New Roman" w:hAnsi="Times New Roman" w:cs="Times New Roman"/>
        </w:rPr>
        <w:t xml:space="preserve">_______________, </w:t>
      </w:r>
      <w:r w:rsidRPr="003D4D0F">
        <w:rPr>
          <w:rFonts w:ascii="Times New Roman" w:eastAsia="Calibri" w:hAnsi="Times New Roman" w:cs="Times New Roman"/>
        </w:rPr>
        <w:t xml:space="preserve">in relazione all’incarico </w:t>
      </w:r>
      <w:r w:rsidRPr="003D4D0F">
        <w:rPr>
          <w:rFonts w:ascii="Times New Roman" w:hAnsi="Times New Roman" w:cs="Times New Roman"/>
        </w:rPr>
        <w:t>avente ad oggetto la figura di</w:t>
      </w:r>
      <w:r w:rsidR="00535827">
        <w:rPr>
          <w:rFonts w:ascii="Times New Roman" w:hAnsi="Times New Roman" w:cs="Times New Roman"/>
          <w:lang w:bidi="it-IT"/>
        </w:rPr>
        <w:t xml:space="preserve"> tutor, </w:t>
      </w:r>
    </w:p>
    <w:p w14:paraId="1FF08115" w14:textId="77777777" w:rsidR="003D4D0F" w:rsidRPr="003D4D0F" w:rsidRDefault="003D4D0F" w:rsidP="003D4D0F">
      <w:pPr>
        <w:spacing w:before="120" w:after="120"/>
        <w:jc w:val="both"/>
        <w:rPr>
          <w:rFonts w:ascii="Times New Roman" w:hAnsi="Times New Roman" w:cs="Times New Roman"/>
          <w:b/>
        </w:rPr>
      </w:pPr>
      <w:r w:rsidRPr="003D4D0F">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894D08D" w14:textId="77777777" w:rsidR="003D4D0F" w:rsidRPr="003D4D0F" w:rsidRDefault="003D4D0F" w:rsidP="003D4D0F">
      <w:pPr>
        <w:spacing w:before="120" w:after="120"/>
        <w:jc w:val="center"/>
        <w:outlineLvl w:val="0"/>
        <w:rPr>
          <w:rFonts w:ascii="Times New Roman" w:hAnsi="Times New Roman" w:cs="Times New Roman"/>
          <w:b/>
        </w:rPr>
      </w:pPr>
      <w:r w:rsidRPr="003D4D0F">
        <w:rPr>
          <w:rFonts w:ascii="Times New Roman" w:hAnsi="Times New Roman" w:cs="Times New Roman"/>
          <w:b/>
        </w:rPr>
        <w:t>DICHIARA</w:t>
      </w:r>
    </w:p>
    <w:p w14:paraId="31467A7A" w14:textId="77777777" w:rsidR="003D4D0F" w:rsidRPr="003D4D0F" w:rsidRDefault="003D4D0F" w:rsidP="003D4D0F">
      <w:pPr>
        <w:pStyle w:val="Paragrafoelenco"/>
        <w:numPr>
          <w:ilvl w:val="0"/>
          <w:numId w:val="2"/>
        </w:numPr>
        <w:spacing w:before="120" w:after="120"/>
        <w:jc w:val="both"/>
        <w:rPr>
          <w:sz w:val="22"/>
          <w:szCs w:val="22"/>
          <w:lang w:val="it-IT"/>
        </w:rPr>
      </w:pPr>
      <w:r w:rsidRPr="003D4D0F">
        <w:rPr>
          <w:sz w:val="22"/>
          <w:szCs w:val="22"/>
          <w:lang w:val="it-IT"/>
        </w:rPr>
        <w:t xml:space="preserve">non trovarsi in situazione di incompatibilità, ai sensi di quanto previsto dal d.lgs. n. 39/2013 e dall’art. 53, del d.lgs. n. 165/2001; </w:t>
      </w:r>
    </w:p>
    <w:p w14:paraId="77D579B3" w14:textId="77777777" w:rsidR="003D4D0F" w:rsidRPr="003D4D0F" w:rsidRDefault="003D4D0F" w:rsidP="003D4D0F">
      <w:pPr>
        <w:pStyle w:val="Paragrafoelenco"/>
        <w:spacing w:before="120" w:after="120"/>
        <w:contextualSpacing w:val="0"/>
        <w:jc w:val="both"/>
        <w:rPr>
          <w:sz w:val="22"/>
          <w:szCs w:val="22"/>
          <w:lang w:val="it-IT"/>
        </w:rPr>
      </w:pPr>
      <w:r w:rsidRPr="003D4D0F">
        <w:rPr>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3AAD0FF"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che, ai sensi dell’art. 35-</w:t>
      </w:r>
      <w:r w:rsidRPr="003D4D0F">
        <w:rPr>
          <w:i/>
          <w:sz w:val="22"/>
          <w:szCs w:val="22"/>
          <w:lang w:val="it-IT"/>
        </w:rPr>
        <w:t>bis</w:t>
      </w:r>
      <w:r w:rsidRPr="003D4D0F">
        <w:rPr>
          <w:sz w:val="22"/>
          <w:szCs w:val="22"/>
          <w:lang w:val="it-IT"/>
        </w:rPr>
        <w:t xml:space="preserve"> del d.lgs. n. 165/2001, non ha riportato alcuna condanna, neppure pronunciata con sentenza non passata in giudicato, </w:t>
      </w:r>
      <w:r w:rsidRPr="003D4D0F">
        <w:rPr>
          <w:rFonts w:eastAsia="Calibri"/>
          <w:sz w:val="22"/>
          <w:szCs w:val="22"/>
          <w:lang w:val="it-IT" w:eastAsia="it-IT"/>
        </w:rPr>
        <w:t xml:space="preserve">per i delitti </w:t>
      </w:r>
      <w:r w:rsidRPr="003D4D0F">
        <w:rPr>
          <w:sz w:val="22"/>
          <w:szCs w:val="22"/>
          <w:lang w:val="it-IT"/>
        </w:rPr>
        <w:t>previsti nel capo I del titolo II del libro secondo del codice penale;</w:t>
      </w:r>
    </w:p>
    <w:p w14:paraId="5B20A1F9"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w:t>
      </w:r>
      <w:proofErr w:type="gramStart"/>
      <w:r w:rsidRPr="003D4D0F">
        <w:rPr>
          <w:sz w:val="22"/>
          <w:szCs w:val="22"/>
          <w:lang w:val="it-IT"/>
        </w:rPr>
        <w:t>potenziale)  ai</w:t>
      </w:r>
      <w:proofErr w:type="gramEnd"/>
      <w:r w:rsidRPr="003D4D0F">
        <w:rPr>
          <w:sz w:val="22"/>
          <w:szCs w:val="22"/>
          <w:lang w:val="it-IT"/>
        </w:rPr>
        <w:t xml:space="preserve"> sensi dell’art. 6-</w:t>
      </w:r>
      <w:r w:rsidRPr="003D4D0F">
        <w:rPr>
          <w:i/>
          <w:iCs/>
          <w:sz w:val="22"/>
          <w:szCs w:val="22"/>
          <w:lang w:val="it-IT"/>
        </w:rPr>
        <w:t>bis</w:t>
      </w:r>
      <w:r w:rsidRPr="003D4D0F">
        <w:rPr>
          <w:sz w:val="22"/>
          <w:szCs w:val="22"/>
          <w:lang w:val="it-IT"/>
        </w:rPr>
        <w:t xml:space="preserve"> della legge n. 241/1990. In particolare, che l’assunzione dell’incarico di </w:t>
      </w:r>
      <w:r w:rsidRPr="003D4D0F">
        <w:rPr>
          <w:sz w:val="22"/>
          <w:szCs w:val="22"/>
          <w:lang w:val="it-IT" w:eastAsia="it-IT"/>
        </w:rPr>
        <w:t>membro della Commissione esaminatrice</w:t>
      </w:r>
      <w:r w:rsidRPr="003D4D0F">
        <w:rPr>
          <w:sz w:val="22"/>
          <w:szCs w:val="22"/>
          <w:lang w:val="it-IT"/>
        </w:rPr>
        <w:t>:</w:t>
      </w:r>
    </w:p>
    <w:p w14:paraId="0DF2B769" w14:textId="77777777"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t>non coinvolge interessi propri;</w:t>
      </w:r>
    </w:p>
    <w:p w14:paraId="3372E47A" w14:textId="77777777"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lastRenderedPageBreak/>
        <w:t>non coinvolge interessi di parenti, affini entro il secondo grado, del coniuge o di conviventi, oppure di persone con le quali abbia rapporti di frequentazione abituale;</w:t>
      </w:r>
    </w:p>
    <w:p w14:paraId="59B3F209" w14:textId="77777777"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t>non coinvolge interessi di soggetti od organizzazioni con cui egli o il coniuge abbia causa pendente o grave inimicizia o rapporti di credito o debito significativi;</w:t>
      </w:r>
    </w:p>
    <w:p w14:paraId="67593BAD" w14:textId="77777777" w:rsidR="003D4D0F" w:rsidRPr="003D4D0F" w:rsidRDefault="003D4D0F" w:rsidP="003D4D0F">
      <w:pPr>
        <w:pStyle w:val="Paragrafoelenco"/>
        <w:numPr>
          <w:ilvl w:val="0"/>
          <w:numId w:val="3"/>
        </w:numPr>
        <w:autoSpaceDE w:val="0"/>
        <w:autoSpaceDN w:val="0"/>
        <w:adjustRightInd w:val="0"/>
        <w:spacing w:before="120" w:after="120"/>
        <w:contextualSpacing w:val="0"/>
        <w:jc w:val="both"/>
        <w:rPr>
          <w:rFonts w:eastAsiaTheme="minorHAnsi"/>
          <w:sz w:val="22"/>
          <w:szCs w:val="22"/>
          <w:lang w:val="it-IT"/>
        </w:rPr>
      </w:pPr>
      <w:r w:rsidRPr="003D4D0F">
        <w:rPr>
          <w:sz w:val="22"/>
          <w:szCs w:val="22"/>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5535814"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aver preso piena cognizione del D.M. 26 aprile 2022, n. 105, recante il Codice di Comportamento dei dipendenti del Ministero dell’istruzione e del merito;</w:t>
      </w:r>
    </w:p>
    <w:p w14:paraId="4966D740"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impegnarsi a comunicare tempestivamente all’Istituzione scolastica eventuali variazioni che dovessero intervenire nel corso dello svolgimento dell’incarico;</w:t>
      </w:r>
    </w:p>
    <w:p w14:paraId="095C7FE1"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impegnarsi altresì a comunicare all’Istituzione scolastica qualsiasi altra circostanza sopravvenuta di carattere ostativo rispetto all’espletamento dell’incarico;</w:t>
      </w:r>
    </w:p>
    <w:p w14:paraId="3CA2951C" w14:textId="77777777" w:rsidR="003D4D0F" w:rsidRPr="003D4D0F" w:rsidRDefault="003D4D0F" w:rsidP="003D4D0F">
      <w:pPr>
        <w:pStyle w:val="Paragrafoelenco"/>
        <w:numPr>
          <w:ilvl w:val="0"/>
          <w:numId w:val="2"/>
        </w:numPr>
        <w:spacing w:before="120" w:after="120"/>
        <w:contextualSpacing w:val="0"/>
        <w:jc w:val="both"/>
        <w:rPr>
          <w:sz w:val="22"/>
          <w:szCs w:val="22"/>
          <w:lang w:val="it-IT"/>
        </w:rPr>
      </w:pPr>
      <w:r w:rsidRPr="003D4D0F">
        <w:rPr>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43F19C1" w14:textId="77777777" w:rsidR="003D4D0F" w:rsidRPr="003D4D0F" w:rsidRDefault="003D4D0F" w:rsidP="003D4D0F">
      <w:pPr>
        <w:pStyle w:val="Corpodeltesto21"/>
        <w:spacing w:before="120" w:after="120"/>
        <w:rPr>
          <w:rFonts w:ascii="Times New Roman" w:hAnsi="Times New Roman"/>
          <w:sz w:val="22"/>
          <w:szCs w:val="22"/>
        </w:rPr>
      </w:pPr>
      <w:r w:rsidRPr="003D4D0F">
        <w:rPr>
          <w:rFonts w:ascii="Times New Roman" w:hAnsi="Times New Roman"/>
          <w:sz w:val="22"/>
          <w:szCs w:val="22"/>
        </w:rPr>
        <w:t>Mazara del Vallo, lì</w:t>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p>
    <w:p w14:paraId="43CBDF00" w14:textId="77777777" w:rsidR="003D4D0F" w:rsidRPr="003D4D0F" w:rsidRDefault="003D4D0F" w:rsidP="003D4D0F">
      <w:pPr>
        <w:pStyle w:val="Corpodeltesto21"/>
        <w:spacing w:before="120" w:after="120"/>
        <w:ind w:left="6372" w:firstLine="708"/>
        <w:rPr>
          <w:rFonts w:ascii="Times New Roman" w:hAnsi="Times New Roman"/>
          <w:sz w:val="22"/>
          <w:szCs w:val="22"/>
        </w:rPr>
      </w:pPr>
      <w:r w:rsidRPr="003D4D0F">
        <w:rPr>
          <w:rFonts w:ascii="Times New Roman" w:eastAsia="Calibri" w:hAnsi="Times New Roman"/>
          <w:sz w:val="22"/>
          <w:szCs w:val="22"/>
        </w:rPr>
        <w:t>IL DICHIARANTE</w:t>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r>
      <w:r w:rsidRPr="003D4D0F">
        <w:rPr>
          <w:rFonts w:ascii="Times New Roman" w:hAnsi="Times New Roman"/>
          <w:sz w:val="22"/>
          <w:szCs w:val="22"/>
        </w:rPr>
        <w:tab/>
        <w:t xml:space="preserve">         </w:t>
      </w:r>
    </w:p>
    <w:p w14:paraId="5BB4C592" w14:textId="7F36CD53" w:rsidR="003D4D0F" w:rsidRPr="003D4D0F" w:rsidRDefault="003D4D0F" w:rsidP="003D4D0F">
      <w:pPr>
        <w:rPr>
          <w:rFonts w:ascii="Times New Roman" w:hAnsi="Times New Roman" w:cs="Times New Roman"/>
        </w:rPr>
      </w:pPr>
      <w:r w:rsidRPr="003D4D0F">
        <w:rPr>
          <w:rFonts w:ascii="Times New Roman" w:hAnsi="Times New Roman" w:cs="Times New Roman"/>
        </w:rPr>
        <w:t>_</w:t>
      </w:r>
    </w:p>
    <w:sectPr w:rsidR="003D4D0F" w:rsidRPr="003D4D0F" w:rsidSect="003D4D0F">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730495079">
    <w:abstractNumId w:val="0"/>
  </w:num>
  <w:num w:numId="2" w16cid:durableId="1379085312">
    <w:abstractNumId w:val="1"/>
  </w:num>
  <w:num w:numId="3" w16cid:durableId="1169833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0F"/>
    <w:rsid w:val="001A6D50"/>
    <w:rsid w:val="002C7636"/>
    <w:rsid w:val="003D4D0F"/>
    <w:rsid w:val="0045607D"/>
    <w:rsid w:val="004B75A4"/>
    <w:rsid w:val="00535827"/>
    <w:rsid w:val="006533C4"/>
    <w:rsid w:val="007452C8"/>
    <w:rsid w:val="0099083C"/>
    <w:rsid w:val="00A71AFE"/>
    <w:rsid w:val="00BE4EE7"/>
    <w:rsid w:val="00CD2F4E"/>
    <w:rsid w:val="00D96D67"/>
    <w:rsid w:val="00E67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4CA9"/>
  <w15:chartTrackingRefBased/>
  <w15:docId w15:val="{CEB04666-0049-446E-BC59-0D0FAC8C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D4D0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D4D0F"/>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paragraph" w:customStyle="1" w:styleId="Corpodeltesto21">
    <w:name w:val="Corpo del testo 21"/>
    <w:basedOn w:val="Normale"/>
    <w:rsid w:val="003D4D0F"/>
    <w:pPr>
      <w:overflowPunct w:val="0"/>
      <w:autoSpaceDE w:val="0"/>
      <w:autoSpaceDN w:val="0"/>
      <w:adjustRightInd w:val="0"/>
      <w:spacing w:after="0" w:line="240" w:lineRule="auto"/>
      <w:jc w:val="both"/>
      <w:textAlignment w:val="baseline"/>
    </w:pPr>
    <w:rPr>
      <w:rFonts w:ascii="Book Antiqua" w:eastAsia="Times New Roman" w:hAnsi="Book Antiqua" w:cs="Times New Roman"/>
      <w:kern w:val="0"/>
      <w:sz w:val="24"/>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Floreana Bono</dc:creator>
  <cp:keywords/>
  <dc:description/>
  <cp:lastModifiedBy>Floreana Bono</cp:lastModifiedBy>
  <cp:revision>2</cp:revision>
  <dcterms:created xsi:type="dcterms:W3CDTF">2025-03-18T12:19:00Z</dcterms:created>
  <dcterms:modified xsi:type="dcterms:W3CDTF">2025-03-18T12:19:00Z</dcterms:modified>
</cp:coreProperties>
</file>